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12" w:rsidRPr="00401812" w:rsidRDefault="00401812">
      <w:pPr>
        <w:rPr>
          <w:rFonts w:ascii="Arial" w:hAnsi="Arial" w:cs="Arial"/>
          <w:sz w:val="20"/>
          <w:szCs w:val="20"/>
        </w:rPr>
      </w:pPr>
      <w:r>
        <w:rPr>
          <w:rFonts w:ascii="Verdana" w:eastAsia="Times New Roman" w:hAnsi="Verdana" w:cs="Helvetica"/>
          <w:b/>
          <w:bCs/>
          <w:noProof/>
          <w:color w:val="444444"/>
          <w:kern w:val="36"/>
          <w:sz w:val="40"/>
          <w:szCs w:val="40"/>
          <w:lang w:eastAsia="sv-SE"/>
        </w:rPr>
        <w:drawing>
          <wp:anchor distT="0" distB="0" distL="114300" distR="114300" simplePos="0" relativeHeight="251659264" behindDoc="1" locked="0" layoutInCell="1" allowOverlap="1" wp14:anchorId="50EBA1A0" wp14:editId="7AA450A9">
            <wp:simplePos x="0" y="0"/>
            <wp:positionH relativeFrom="margin">
              <wp:posOffset>24765</wp:posOffset>
            </wp:positionH>
            <wp:positionV relativeFrom="margin">
              <wp:posOffset>-89535</wp:posOffset>
            </wp:positionV>
            <wp:extent cx="1038225" cy="777875"/>
            <wp:effectExtent l="0" t="0" r="9525" b="3175"/>
            <wp:wrapSquare wrapText="bothSides"/>
            <wp:docPr id="1" name="Bildobjekt 1" descr="C:\Users\gustavp\Documents\edolandetlog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p\Documents\edolandetlogga.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01812">
        <w:rPr>
          <w:rFonts w:ascii="Arial" w:hAnsi="Arial" w:cs="Arial"/>
          <w:sz w:val="20"/>
          <w:szCs w:val="20"/>
        </w:rPr>
        <w:t>2016-05-17</w:t>
      </w:r>
    </w:p>
    <w:p w:rsidR="00401812" w:rsidRDefault="00401812">
      <w:pPr>
        <w:rPr>
          <w:rFonts w:ascii="Arial" w:hAnsi="Arial" w:cs="Arial"/>
          <w:sz w:val="24"/>
          <w:szCs w:val="24"/>
        </w:rPr>
      </w:pPr>
    </w:p>
    <w:p w:rsidR="00401812" w:rsidRDefault="00401812">
      <w:pPr>
        <w:rPr>
          <w:rFonts w:ascii="Arial" w:hAnsi="Arial" w:cs="Arial"/>
          <w:sz w:val="24"/>
          <w:szCs w:val="24"/>
        </w:rPr>
      </w:pPr>
    </w:p>
    <w:p w:rsidR="00401812" w:rsidRDefault="00401812">
      <w:pPr>
        <w:rPr>
          <w:rFonts w:ascii="Arial" w:hAnsi="Arial" w:cs="Arial"/>
          <w:sz w:val="24"/>
          <w:szCs w:val="24"/>
        </w:rPr>
      </w:pPr>
    </w:p>
    <w:p w:rsidR="00BE6E3A" w:rsidRPr="00401812" w:rsidRDefault="00401812">
      <w:pPr>
        <w:rPr>
          <w:rFonts w:ascii="Arial" w:hAnsi="Arial" w:cs="Arial"/>
          <w:b/>
          <w:sz w:val="24"/>
          <w:szCs w:val="24"/>
        </w:rPr>
      </w:pPr>
      <w:r w:rsidRPr="00401812">
        <w:rPr>
          <w:rFonts w:ascii="Arial" w:hAnsi="Arial" w:cs="Arial"/>
          <w:b/>
          <w:sz w:val="24"/>
          <w:szCs w:val="24"/>
        </w:rPr>
        <w:t xml:space="preserve">Brf </w:t>
      </w:r>
      <w:proofErr w:type="spellStart"/>
      <w:r w:rsidRPr="00401812">
        <w:rPr>
          <w:rFonts w:ascii="Arial" w:hAnsi="Arial" w:cs="Arial"/>
          <w:b/>
          <w:sz w:val="24"/>
          <w:szCs w:val="24"/>
        </w:rPr>
        <w:t>Edölandet</w:t>
      </w:r>
      <w:proofErr w:type="spellEnd"/>
      <w:r w:rsidRPr="00401812">
        <w:rPr>
          <w:rFonts w:ascii="Arial" w:hAnsi="Arial" w:cs="Arial"/>
          <w:b/>
          <w:sz w:val="24"/>
          <w:szCs w:val="24"/>
        </w:rPr>
        <w:t xml:space="preserve"> styrelsen svar motioner, årsstämman 2016.</w:t>
      </w:r>
    </w:p>
    <w:p w:rsidR="00344E12" w:rsidRPr="0070018D" w:rsidRDefault="00344E12">
      <w:pPr>
        <w:rPr>
          <w:rFonts w:ascii="Arial" w:hAnsi="Arial" w:cs="Arial"/>
          <w:i/>
          <w:sz w:val="24"/>
          <w:szCs w:val="24"/>
        </w:rPr>
      </w:pPr>
      <w:r w:rsidRPr="0070018D">
        <w:rPr>
          <w:rFonts w:ascii="Arial" w:hAnsi="Arial" w:cs="Arial"/>
          <w:i/>
          <w:sz w:val="24"/>
          <w:szCs w:val="24"/>
        </w:rPr>
        <w:t xml:space="preserve">Bilaga 1 </w:t>
      </w:r>
      <w:r w:rsidR="0070018D" w:rsidRPr="0070018D">
        <w:rPr>
          <w:rFonts w:ascii="Arial" w:hAnsi="Arial" w:cs="Arial"/>
          <w:i/>
          <w:sz w:val="24"/>
          <w:szCs w:val="24"/>
        </w:rPr>
        <w:t>Inglasning balkonger</w:t>
      </w:r>
    </w:p>
    <w:p w:rsidR="00401812" w:rsidRPr="008D24C0" w:rsidRDefault="00344E12" w:rsidP="008D24C0">
      <w:pPr>
        <w:pStyle w:val="Liststycke"/>
        <w:numPr>
          <w:ilvl w:val="0"/>
          <w:numId w:val="1"/>
        </w:numPr>
        <w:rPr>
          <w:rFonts w:ascii="Arial" w:hAnsi="Arial" w:cs="Arial"/>
          <w:sz w:val="24"/>
          <w:szCs w:val="24"/>
        </w:rPr>
      </w:pPr>
      <w:r w:rsidRPr="008D24C0">
        <w:rPr>
          <w:rFonts w:ascii="Arial" w:hAnsi="Arial" w:cs="Arial"/>
          <w:sz w:val="24"/>
          <w:szCs w:val="24"/>
        </w:rPr>
        <w:t xml:space="preserve">Det krävs alltid bygglov från kommunen gällande inglasning av balkong. Det ansöks och bekostas av boende själv. Handlingar skall sedan godkännas av styrelsen. </w:t>
      </w:r>
    </w:p>
    <w:p w:rsidR="00344E12" w:rsidRPr="008D24C0" w:rsidRDefault="00344E12" w:rsidP="008D24C0">
      <w:pPr>
        <w:pStyle w:val="Liststycke"/>
        <w:numPr>
          <w:ilvl w:val="0"/>
          <w:numId w:val="1"/>
        </w:numPr>
        <w:rPr>
          <w:rFonts w:ascii="Arial" w:hAnsi="Arial" w:cs="Arial"/>
          <w:sz w:val="24"/>
          <w:szCs w:val="24"/>
        </w:rPr>
      </w:pPr>
      <w:r w:rsidRPr="008D24C0">
        <w:rPr>
          <w:rFonts w:ascii="Arial" w:hAnsi="Arial" w:cs="Arial"/>
          <w:sz w:val="24"/>
          <w:szCs w:val="24"/>
        </w:rPr>
        <w:t xml:space="preserve">Brf </w:t>
      </w:r>
      <w:proofErr w:type="spellStart"/>
      <w:r w:rsidRPr="008D24C0">
        <w:rPr>
          <w:rFonts w:ascii="Arial" w:hAnsi="Arial" w:cs="Arial"/>
          <w:sz w:val="24"/>
          <w:szCs w:val="24"/>
        </w:rPr>
        <w:t>Edölandet</w:t>
      </w:r>
      <w:proofErr w:type="spellEnd"/>
      <w:r w:rsidRPr="008D24C0">
        <w:rPr>
          <w:rFonts w:ascii="Arial" w:hAnsi="Arial" w:cs="Arial"/>
          <w:sz w:val="24"/>
          <w:szCs w:val="24"/>
        </w:rPr>
        <w:t xml:space="preserve"> prioriterar inte att söka samarbete med företag för detta ändamål.  Åtgärder f</w:t>
      </w:r>
      <w:r w:rsidR="00401812" w:rsidRPr="008D24C0">
        <w:rPr>
          <w:rFonts w:ascii="Arial" w:hAnsi="Arial" w:cs="Arial"/>
          <w:sz w:val="24"/>
          <w:szCs w:val="24"/>
        </w:rPr>
        <w:t>ör att förbättra/renovera balkonger till viss del finns upptaget i den ekonomiska</w:t>
      </w:r>
      <w:r w:rsidR="00794302">
        <w:rPr>
          <w:rFonts w:ascii="Arial" w:hAnsi="Arial" w:cs="Arial"/>
          <w:sz w:val="24"/>
          <w:szCs w:val="24"/>
        </w:rPr>
        <w:t>/underhålls</w:t>
      </w:r>
      <w:r w:rsidR="00401812" w:rsidRPr="008D24C0">
        <w:rPr>
          <w:rFonts w:ascii="Arial" w:hAnsi="Arial" w:cs="Arial"/>
          <w:sz w:val="24"/>
          <w:szCs w:val="24"/>
        </w:rPr>
        <w:t>plan för föreningen från september 2013.</w:t>
      </w:r>
      <w:r w:rsidR="00794302">
        <w:rPr>
          <w:rFonts w:ascii="Arial" w:hAnsi="Arial" w:cs="Arial"/>
          <w:sz w:val="24"/>
          <w:szCs w:val="24"/>
        </w:rPr>
        <w:t xml:space="preserve"> </w:t>
      </w:r>
    </w:p>
    <w:p w:rsidR="00401812" w:rsidRPr="0070018D" w:rsidRDefault="00401812">
      <w:pPr>
        <w:rPr>
          <w:rFonts w:ascii="Arial" w:hAnsi="Arial" w:cs="Arial"/>
          <w:i/>
          <w:sz w:val="24"/>
          <w:szCs w:val="24"/>
        </w:rPr>
      </w:pPr>
      <w:r w:rsidRPr="0070018D">
        <w:rPr>
          <w:rFonts w:ascii="Arial" w:hAnsi="Arial" w:cs="Arial"/>
          <w:i/>
          <w:sz w:val="24"/>
          <w:szCs w:val="24"/>
        </w:rPr>
        <w:t>Bilaga 2 Utomhusförråd</w:t>
      </w:r>
    </w:p>
    <w:p w:rsidR="00401812" w:rsidRPr="008D24C0" w:rsidRDefault="00401812" w:rsidP="008D24C0">
      <w:pPr>
        <w:pStyle w:val="Liststycke"/>
        <w:numPr>
          <w:ilvl w:val="0"/>
          <w:numId w:val="2"/>
        </w:numPr>
        <w:rPr>
          <w:rFonts w:ascii="Arial" w:hAnsi="Arial" w:cs="Arial"/>
          <w:sz w:val="24"/>
          <w:szCs w:val="24"/>
        </w:rPr>
      </w:pPr>
      <w:r w:rsidRPr="008D24C0">
        <w:rPr>
          <w:rFonts w:ascii="Arial" w:hAnsi="Arial" w:cs="Arial"/>
          <w:sz w:val="24"/>
          <w:szCs w:val="24"/>
        </w:rPr>
        <w:t>Styrelsen avser att se över utrymmen inom föreningen och kostnader för detta.</w:t>
      </w:r>
    </w:p>
    <w:p w:rsidR="00401812" w:rsidRPr="0070018D" w:rsidRDefault="00401812">
      <w:pPr>
        <w:rPr>
          <w:rFonts w:ascii="Arial" w:hAnsi="Arial" w:cs="Arial"/>
          <w:i/>
          <w:sz w:val="24"/>
          <w:szCs w:val="24"/>
        </w:rPr>
      </w:pPr>
      <w:r w:rsidRPr="0070018D">
        <w:rPr>
          <w:rFonts w:ascii="Arial" w:hAnsi="Arial" w:cs="Arial"/>
          <w:i/>
          <w:sz w:val="24"/>
          <w:szCs w:val="24"/>
        </w:rPr>
        <w:t>Bilaga 3 Upplåsning av dörr mot parkering port 24 A</w:t>
      </w:r>
    </w:p>
    <w:p w:rsidR="00401812" w:rsidRPr="008D24C0" w:rsidRDefault="00401812" w:rsidP="008D24C0">
      <w:pPr>
        <w:pStyle w:val="Liststycke"/>
        <w:numPr>
          <w:ilvl w:val="0"/>
          <w:numId w:val="2"/>
        </w:numPr>
        <w:rPr>
          <w:rFonts w:ascii="Arial" w:hAnsi="Arial" w:cs="Arial"/>
          <w:sz w:val="24"/>
          <w:szCs w:val="24"/>
        </w:rPr>
      </w:pPr>
      <w:r w:rsidRPr="008D24C0">
        <w:rPr>
          <w:rFonts w:ascii="Arial" w:hAnsi="Arial" w:cs="Arial"/>
          <w:sz w:val="24"/>
          <w:szCs w:val="24"/>
        </w:rPr>
        <w:t>Det har framkommit till styrelsen att de</w:t>
      </w:r>
      <w:r w:rsidR="0070018D" w:rsidRPr="008D24C0">
        <w:rPr>
          <w:rFonts w:ascii="Arial" w:hAnsi="Arial" w:cs="Arial"/>
          <w:sz w:val="24"/>
          <w:szCs w:val="24"/>
        </w:rPr>
        <w:t>t blir onödigt spring i porten och att det stör boende. Avslag från styrelsen.</w:t>
      </w:r>
    </w:p>
    <w:p w:rsidR="0070018D" w:rsidRDefault="0070018D">
      <w:pPr>
        <w:rPr>
          <w:rFonts w:ascii="Arial" w:hAnsi="Arial" w:cs="Arial"/>
          <w:i/>
          <w:sz w:val="24"/>
          <w:szCs w:val="24"/>
        </w:rPr>
      </w:pPr>
      <w:r w:rsidRPr="0070018D">
        <w:rPr>
          <w:rFonts w:ascii="Arial" w:hAnsi="Arial" w:cs="Arial"/>
          <w:i/>
          <w:sz w:val="24"/>
          <w:szCs w:val="24"/>
        </w:rPr>
        <w:t>Bilaga 4 Byte av fönster</w:t>
      </w:r>
    </w:p>
    <w:p w:rsidR="0070018D" w:rsidRPr="008D24C0" w:rsidRDefault="0070018D" w:rsidP="008D24C0">
      <w:pPr>
        <w:pStyle w:val="Liststycke"/>
        <w:numPr>
          <w:ilvl w:val="0"/>
          <w:numId w:val="2"/>
        </w:numPr>
        <w:rPr>
          <w:rFonts w:ascii="Arial" w:hAnsi="Arial" w:cs="Arial"/>
          <w:sz w:val="24"/>
          <w:szCs w:val="24"/>
        </w:rPr>
      </w:pPr>
      <w:r w:rsidRPr="008D24C0">
        <w:rPr>
          <w:rFonts w:ascii="Arial" w:hAnsi="Arial" w:cs="Arial"/>
          <w:sz w:val="24"/>
          <w:szCs w:val="24"/>
        </w:rPr>
        <w:t>Åtgärder för att förbättra/renovera fönster till viss del finns upptaget i den ekonomiska</w:t>
      </w:r>
      <w:r w:rsidR="00794302">
        <w:rPr>
          <w:rFonts w:ascii="Arial" w:hAnsi="Arial" w:cs="Arial"/>
          <w:sz w:val="24"/>
          <w:szCs w:val="24"/>
        </w:rPr>
        <w:t>/underhålls</w:t>
      </w:r>
      <w:r w:rsidRPr="008D24C0">
        <w:rPr>
          <w:rFonts w:ascii="Arial" w:hAnsi="Arial" w:cs="Arial"/>
          <w:sz w:val="24"/>
          <w:szCs w:val="24"/>
        </w:rPr>
        <w:t>pla</w:t>
      </w:r>
      <w:r w:rsidR="00794302">
        <w:rPr>
          <w:rFonts w:ascii="Arial" w:hAnsi="Arial" w:cs="Arial"/>
          <w:sz w:val="24"/>
          <w:szCs w:val="24"/>
        </w:rPr>
        <w:t>n</w:t>
      </w:r>
      <w:r w:rsidRPr="008D24C0">
        <w:rPr>
          <w:rFonts w:ascii="Arial" w:hAnsi="Arial" w:cs="Arial"/>
          <w:sz w:val="24"/>
          <w:szCs w:val="24"/>
        </w:rPr>
        <w:t xml:space="preserve"> för föreningen från september 2013. Vid brister för</w:t>
      </w:r>
      <w:r w:rsidR="00C3227C">
        <w:rPr>
          <w:rFonts w:ascii="Arial" w:hAnsi="Arial" w:cs="Arial"/>
          <w:sz w:val="24"/>
          <w:szCs w:val="24"/>
        </w:rPr>
        <w:t>e</w:t>
      </w:r>
      <w:r w:rsidRPr="008D24C0">
        <w:rPr>
          <w:rFonts w:ascii="Arial" w:hAnsi="Arial" w:cs="Arial"/>
          <w:sz w:val="24"/>
          <w:szCs w:val="24"/>
        </w:rPr>
        <w:t>slår styrelsen att detta går via felanmälan</w:t>
      </w:r>
      <w:r w:rsidR="0017679B" w:rsidRPr="008D24C0">
        <w:rPr>
          <w:rFonts w:ascii="Arial" w:hAnsi="Arial" w:cs="Arial"/>
          <w:sz w:val="24"/>
          <w:szCs w:val="24"/>
        </w:rPr>
        <w:t xml:space="preserve"> för hantering </w:t>
      </w:r>
      <w:r w:rsidRPr="008D24C0">
        <w:rPr>
          <w:rFonts w:ascii="Arial" w:hAnsi="Arial" w:cs="Arial"/>
          <w:sz w:val="24"/>
          <w:szCs w:val="24"/>
        </w:rPr>
        <w:t>och åtgärd.</w:t>
      </w:r>
    </w:p>
    <w:p w:rsidR="0070018D" w:rsidRPr="0017679B" w:rsidRDefault="0070018D">
      <w:pPr>
        <w:rPr>
          <w:rFonts w:ascii="Arial" w:hAnsi="Arial" w:cs="Arial"/>
          <w:i/>
          <w:sz w:val="24"/>
          <w:szCs w:val="24"/>
        </w:rPr>
      </w:pPr>
      <w:r w:rsidRPr="0017679B">
        <w:rPr>
          <w:rFonts w:ascii="Arial" w:hAnsi="Arial" w:cs="Arial"/>
          <w:i/>
          <w:sz w:val="24"/>
          <w:szCs w:val="24"/>
        </w:rPr>
        <w:t>Bilaga 5 Snöskottning på parkering framför tvättstugan</w:t>
      </w:r>
    </w:p>
    <w:p w:rsidR="0070018D" w:rsidRPr="008D24C0" w:rsidRDefault="0017679B" w:rsidP="008D24C0">
      <w:pPr>
        <w:pStyle w:val="Liststycke"/>
        <w:numPr>
          <w:ilvl w:val="0"/>
          <w:numId w:val="2"/>
        </w:numPr>
        <w:rPr>
          <w:rFonts w:ascii="Arial" w:hAnsi="Arial" w:cs="Arial"/>
          <w:sz w:val="24"/>
          <w:szCs w:val="24"/>
        </w:rPr>
      </w:pPr>
      <w:r w:rsidRPr="008D24C0">
        <w:rPr>
          <w:rFonts w:ascii="Arial" w:hAnsi="Arial" w:cs="Arial"/>
          <w:sz w:val="24"/>
          <w:szCs w:val="24"/>
        </w:rPr>
        <w:t>Styrelsen ser över rutiner med entreprenör inför nästa vintersäsong</w:t>
      </w:r>
      <w:r w:rsidR="00915C75">
        <w:rPr>
          <w:rFonts w:ascii="Arial" w:hAnsi="Arial" w:cs="Arial"/>
          <w:sz w:val="24"/>
          <w:szCs w:val="24"/>
        </w:rPr>
        <w:t xml:space="preserve"> 2016/2017</w:t>
      </w:r>
      <w:r w:rsidRPr="008D24C0">
        <w:rPr>
          <w:rFonts w:ascii="Arial" w:hAnsi="Arial" w:cs="Arial"/>
          <w:sz w:val="24"/>
          <w:szCs w:val="24"/>
        </w:rPr>
        <w:t xml:space="preserve">. </w:t>
      </w:r>
    </w:p>
    <w:p w:rsidR="0017679B" w:rsidRDefault="0017679B">
      <w:pPr>
        <w:rPr>
          <w:rFonts w:ascii="Arial" w:hAnsi="Arial" w:cs="Arial"/>
          <w:i/>
          <w:sz w:val="24"/>
          <w:szCs w:val="24"/>
        </w:rPr>
      </w:pPr>
      <w:r w:rsidRPr="0017679B">
        <w:rPr>
          <w:rFonts w:ascii="Arial" w:hAnsi="Arial" w:cs="Arial"/>
          <w:i/>
          <w:sz w:val="24"/>
          <w:szCs w:val="24"/>
        </w:rPr>
        <w:t>Bilaga 6 Golv i trapphusen</w:t>
      </w:r>
    </w:p>
    <w:p w:rsidR="0017679B" w:rsidRPr="008D24C0" w:rsidRDefault="0017679B" w:rsidP="008D24C0">
      <w:pPr>
        <w:pStyle w:val="Liststycke"/>
        <w:numPr>
          <w:ilvl w:val="0"/>
          <w:numId w:val="2"/>
        </w:numPr>
        <w:rPr>
          <w:rFonts w:ascii="Arial" w:hAnsi="Arial" w:cs="Arial"/>
          <w:sz w:val="24"/>
          <w:szCs w:val="24"/>
        </w:rPr>
      </w:pPr>
      <w:r w:rsidRPr="008D24C0">
        <w:rPr>
          <w:rFonts w:ascii="Arial" w:hAnsi="Arial" w:cs="Arial"/>
          <w:sz w:val="24"/>
          <w:szCs w:val="24"/>
        </w:rPr>
        <w:t>Åtgärder för att förbättra/renovera trapphus finns upptaget i den ekonomiska</w:t>
      </w:r>
      <w:r w:rsidR="00794302">
        <w:rPr>
          <w:rFonts w:ascii="Arial" w:hAnsi="Arial" w:cs="Arial"/>
          <w:sz w:val="24"/>
          <w:szCs w:val="24"/>
        </w:rPr>
        <w:t>/underhållsplan</w:t>
      </w:r>
      <w:r w:rsidRPr="008D24C0">
        <w:rPr>
          <w:rFonts w:ascii="Arial" w:hAnsi="Arial" w:cs="Arial"/>
          <w:sz w:val="24"/>
          <w:szCs w:val="24"/>
        </w:rPr>
        <w:t xml:space="preserve"> för föreningen från september 2013. </w:t>
      </w:r>
    </w:p>
    <w:p w:rsidR="0017679B" w:rsidRDefault="0017679B">
      <w:pPr>
        <w:rPr>
          <w:rFonts w:ascii="Arial" w:hAnsi="Arial" w:cs="Arial"/>
          <w:i/>
          <w:sz w:val="24"/>
          <w:szCs w:val="24"/>
        </w:rPr>
      </w:pPr>
      <w:r w:rsidRPr="0017679B">
        <w:rPr>
          <w:rFonts w:ascii="Arial" w:hAnsi="Arial" w:cs="Arial"/>
          <w:i/>
          <w:sz w:val="24"/>
          <w:szCs w:val="24"/>
        </w:rPr>
        <w:t>Bilaga 7 Sopsortering och fönsterbyte</w:t>
      </w:r>
    </w:p>
    <w:p w:rsidR="0017679B" w:rsidRPr="008D24C0" w:rsidRDefault="0017679B" w:rsidP="008D24C0">
      <w:pPr>
        <w:pStyle w:val="Liststycke"/>
        <w:numPr>
          <w:ilvl w:val="0"/>
          <w:numId w:val="2"/>
        </w:numPr>
        <w:rPr>
          <w:rFonts w:ascii="Arial" w:hAnsi="Arial" w:cs="Arial"/>
          <w:sz w:val="24"/>
          <w:szCs w:val="24"/>
        </w:rPr>
      </w:pPr>
      <w:r w:rsidRPr="008D24C0">
        <w:rPr>
          <w:rFonts w:ascii="Arial" w:hAnsi="Arial" w:cs="Arial"/>
          <w:sz w:val="24"/>
          <w:szCs w:val="24"/>
        </w:rPr>
        <w:t>Styrelsen behöver en arbetsgrupp där medlemmar ingår för att se över förutsättningarna och komma med förslag på källsortering inom föreningen.</w:t>
      </w:r>
    </w:p>
    <w:p w:rsidR="0017679B" w:rsidRDefault="0017679B">
      <w:pPr>
        <w:rPr>
          <w:rFonts w:ascii="Arial" w:hAnsi="Arial" w:cs="Arial"/>
          <w:sz w:val="24"/>
          <w:szCs w:val="24"/>
        </w:rPr>
      </w:pPr>
    </w:p>
    <w:p w:rsidR="0017679B" w:rsidRPr="0017679B" w:rsidRDefault="0017679B">
      <w:pPr>
        <w:rPr>
          <w:rFonts w:ascii="Arial" w:hAnsi="Arial" w:cs="Arial"/>
          <w:sz w:val="24"/>
          <w:szCs w:val="24"/>
        </w:rPr>
      </w:pPr>
    </w:p>
    <w:p w:rsidR="0017679B" w:rsidRPr="008D24C0" w:rsidRDefault="0017679B" w:rsidP="008D24C0">
      <w:pPr>
        <w:pStyle w:val="Liststycke"/>
        <w:numPr>
          <w:ilvl w:val="0"/>
          <w:numId w:val="2"/>
        </w:numPr>
        <w:rPr>
          <w:rFonts w:ascii="Arial" w:hAnsi="Arial" w:cs="Arial"/>
          <w:sz w:val="24"/>
          <w:szCs w:val="24"/>
        </w:rPr>
      </w:pPr>
      <w:r w:rsidRPr="008D24C0">
        <w:rPr>
          <w:rFonts w:ascii="Arial" w:hAnsi="Arial" w:cs="Arial"/>
          <w:sz w:val="24"/>
          <w:szCs w:val="24"/>
        </w:rPr>
        <w:t>Åtgärder för att förbättra/renovera fönster till viss del finns upptaget i den ekonomiska</w:t>
      </w:r>
      <w:r w:rsidR="00794302">
        <w:rPr>
          <w:rFonts w:ascii="Arial" w:hAnsi="Arial" w:cs="Arial"/>
          <w:sz w:val="24"/>
          <w:szCs w:val="24"/>
        </w:rPr>
        <w:t xml:space="preserve">/underhållsplan </w:t>
      </w:r>
      <w:r w:rsidRPr="008D24C0">
        <w:rPr>
          <w:rFonts w:ascii="Arial" w:hAnsi="Arial" w:cs="Arial"/>
          <w:sz w:val="24"/>
          <w:szCs w:val="24"/>
        </w:rPr>
        <w:t>för föreningen från september 2013. Vid brister för</w:t>
      </w:r>
      <w:r w:rsidR="00103931">
        <w:rPr>
          <w:rFonts w:ascii="Arial" w:hAnsi="Arial" w:cs="Arial"/>
          <w:sz w:val="24"/>
          <w:szCs w:val="24"/>
        </w:rPr>
        <w:t>e</w:t>
      </w:r>
      <w:r w:rsidRPr="008D24C0">
        <w:rPr>
          <w:rFonts w:ascii="Arial" w:hAnsi="Arial" w:cs="Arial"/>
          <w:sz w:val="24"/>
          <w:szCs w:val="24"/>
        </w:rPr>
        <w:t>slår styrelsen att detta går via felanmälan för hantering och åtgärd.</w:t>
      </w:r>
    </w:p>
    <w:p w:rsidR="0017679B" w:rsidRPr="008D24C0" w:rsidRDefault="0017679B" w:rsidP="0017679B">
      <w:pPr>
        <w:rPr>
          <w:rFonts w:ascii="Arial" w:hAnsi="Arial" w:cs="Arial"/>
          <w:i/>
          <w:sz w:val="24"/>
          <w:szCs w:val="24"/>
        </w:rPr>
      </w:pPr>
      <w:r w:rsidRPr="008D24C0">
        <w:rPr>
          <w:rFonts w:ascii="Arial" w:hAnsi="Arial" w:cs="Arial"/>
          <w:i/>
          <w:sz w:val="24"/>
          <w:szCs w:val="24"/>
        </w:rPr>
        <w:t>Bilaga 8 Otillåten parkering i området</w:t>
      </w:r>
    </w:p>
    <w:p w:rsidR="00B60360" w:rsidRDefault="008D24C0" w:rsidP="00B60360">
      <w:pPr>
        <w:pStyle w:val="Liststycke"/>
        <w:rPr>
          <w:rFonts w:ascii="Arial" w:hAnsi="Arial" w:cs="Arial"/>
          <w:sz w:val="24"/>
          <w:szCs w:val="24"/>
        </w:rPr>
      </w:pPr>
      <w:r w:rsidRPr="00B60360">
        <w:rPr>
          <w:rFonts w:ascii="Arial" w:hAnsi="Arial" w:cs="Arial"/>
          <w:sz w:val="24"/>
          <w:szCs w:val="24"/>
        </w:rPr>
        <w:t xml:space="preserve">Styrelsen har efter kontakt med </w:t>
      </w:r>
      <w:proofErr w:type="spellStart"/>
      <w:r w:rsidRPr="00B60360">
        <w:rPr>
          <w:rFonts w:ascii="Arial" w:hAnsi="Arial" w:cs="Arial"/>
          <w:sz w:val="24"/>
          <w:szCs w:val="24"/>
        </w:rPr>
        <w:t>Apcoa</w:t>
      </w:r>
      <w:proofErr w:type="spellEnd"/>
      <w:r w:rsidRPr="00B60360">
        <w:rPr>
          <w:rFonts w:ascii="Arial" w:hAnsi="Arial" w:cs="Arial"/>
          <w:sz w:val="24"/>
          <w:szCs w:val="24"/>
        </w:rPr>
        <w:t xml:space="preserve">, (de sköter bevakningen inom Brf </w:t>
      </w:r>
      <w:proofErr w:type="spellStart"/>
      <w:r w:rsidRPr="00B60360">
        <w:rPr>
          <w:rFonts w:ascii="Arial" w:hAnsi="Arial" w:cs="Arial"/>
          <w:sz w:val="24"/>
          <w:szCs w:val="24"/>
        </w:rPr>
        <w:t>Edölandet</w:t>
      </w:r>
      <w:proofErr w:type="spellEnd"/>
      <w:r w:rsidRPr="00B60360">
        <w:rPr>
          <w:rFonts w:ascii="Arial" w:hAnsi="Arial" w:cs="Arial"/>
          <w:sz w:val="24"/>
          <w:szCs w:val="24"/>
        </w:rPr>
        <w:t>) att</w:t>
      </w:r>
      <w:r w:rsidR="00C3227C">
        <w:rPr>
          <w:rFonts w:ascii="Arial" w:hAnsi="Arial" w:cs="Arial"/>
          <w:sz w:val="24"/>
          <w:szCs w:val="24"/>
        </w:rPr>
        <w:t xml:space="preserve"> de</w:t>
      </w:r>
      <w:r w:rsidRPr="00B60360">
        <w:rPr>
          <w:rFonts w:ascii="Arial" w:hAnsi="Arial" w:cs="Arial"/>
          <w:sz w:val="24"/>
          <w:szCs w:val="24"/>
        </w:rPr>
        <w:t xml:space="preserve"> rondera</w:t>
      </w:r>
      <w:r w:rsidR="00C3227C">
        <w:rPr>
          <w:rFonts w:ascii="Arial" w:hAnsi="Arial" w:cs="Arial"/>
          <w:sz w:val="24"/>
          <w:szCs w:val="24"/>
        </w:rPr>
        <w:t>r</w:t>
      </w:r>
      <w:r w:rsidRPr="00B60360">
        <w:rPr>
          <w:rFonts w:ascii="Arial" w:hAnsi="Arial" w:cs="Arial"/>
          <w:sz w:val="24"/>
          <w:szCs w:val="24"/>
        </w:rPr>
        <w:t>, gå</w:t>
      </w:r>
      <w:r w:rsidR="00C3227C">
        <w:rPr>
          <w:rFonts w:ascii="Arial" w:hAnsi="Arial" w:cs="Arial"/>
          <w:sz w:val="24"/>
          <w:szCs w:val="24"/>
        </w:rPr>
        <w:t>r</w:t>
      </w:r>
      <w:r w:rsidRPr="00B60360">
        <w:rPr>
          <w:rFonts w:ascii="Arial" w:hAnsi="Arial" w:cs="Arial"/>
          <w:sz w:val="24"/>
          <w:szCs w:val="24"/>
        </w:rPr>
        <w:t xml:space="preserve"> in på våra gårdar för att bötfälla de bilar som står parkerade. Det är även möjligt att ringa</w:t>
      </w:r>
      <w:r w:rsidR="00B60360" w:rsidRPr="00B60360">
        <w:rPr>
          <w:rFonts w:ascii="Arial" w:hAnsi="Arial" w:cs="Arial"/>
          <w:sz w:val="24"/>
          <w:szCs w:val="24"/>
        </w:rPr>
        <w:t xml:space="preserve"> </w:t>
      </w:r>
      <w:proofErr w:type="spellStart"/>
      <w:r w:rsidR="00B60360" w:rsidRPr="00B60360">
        <w:rPr>
          <w:rFonts w:ascii="Arial" w:hAnsi="Arial" w:cs="Arial"/>
          <w:sz w:val="24"/>
          <w:szCs w:val="24"/>
        </w:rPr>
        <w:t>Apcoa</w:t>
      </w:r>
      <w:proofErr w:type="spellEnd"/>
      <w:r w:rsidRPr="00B60360">
        <w:rPr>
          <w:rFonts w:ascii="Arial" w:hAnsi="Arial" w:cs="Arial"/>
          <w:sz w:val="24"/>
          <w:szCs w:val="24"/>
        </w:rPr>
        <w:t xml:space="preserve"> för at</w:t>
      </w:r>
      <w:r w:rsidR="00B60360" w:rsidRPr="00B60360">
        <w:rPr>
          <w:rFonts w:ascii="Arial" w:hAnsi="Arial" w:cs="Arial"/>
          <w:sz w:val="24"/>
          <w:szCs w:val="24"/>
        </w:rPr>
        <w:t xml:space="preserve">t påtala att bil står parkerad på </w:t>
      </w:r>
      <w:proofErr w:type="spellStart"/>
      <w:r w:rsidR="00B60360" w:rsidRPr="00B60360">
        <w:rPr>
          <w:rFonts w:ascii="Arial" w:hAnsi="Arial" w:cs="Arial"/>
          <w:sz w:val="24"/>
          <w:szCs w:val="24"/>
        </w:rPr>
        <w:t>Edövägen</w:t>
      </w:r>
      <w:proofErr w:type="spellEnd"/>
      <w:r w:rsidR="00B60360" w:rsidRPr="00B60360">
        <w:rPr>
          <w:rFonts w:ascii="Arial" w:hAnsi="Arial" w:cs="Arial"/>
          <w:sz w:val="24"/>
          <w:szCs w:val="24"/>
        </w:rPr>
        <w:t xml:space="preserve"> 6-28. </w:t>
      </w:r>
      <w:proofErr w:type="spellStart"/>
      <w:r w:rsidR="00B60360" w:rsidRPr="00B60360">
        <w:rPr>
          <w:rFonts w:ascii="Arial" w:hAnsi="Arial" w:cs="Arial"/>
          <w:sz w:val="24"/>
          <w:szCs w:val="24"/>
        </w:rPr>
        <w:t>Apcoa</w:t>
      </w:r>
      <w:proofErr w:type="spellEnd"/>
      <w:r w:rsidR="00B60360" w:rsidRPr="00B60360">
        <w:rPr>
          <w:rFonts w:ascii="Arial" w:hAnsi="Arial" w:cs="Arial"/>
          <w:sz w:val="24"/>
          <w:szCs w:val="24"/>
        </w:rPr>
        <w:t>, telefon 08-556 30670.</w:t>
      </w:r>
    </w:p>
    <w:p w:rsidR="00B60360" w:rsidRDefault="00B60360" w:rsidP="00B60360">
      <w:pPr>
        <w:rPr>
          <w:rFonts w:ascii="Arial" w:hAnsi="Arial" w:cs="Arial"/>
          <w:i/>
          <w:sz w:val="24"/>
          <w:szCs w:val="24"/>
        </w:rPr>
      </w:pPr>
      <w:r w:rsidRPr="008D24C0">
        <w:rPr>
          <w:rFonts w:ascii="Arial" w:hAnsi="Arial" w:cs="Arial"/>
          <w:i/>
          <w:sz w:val="24"/>
          <w:szCs w:val="24"/>
        </w:rPr>
        <w:t xml:space="preserve">Bilaga </w:t>
      </w:r>
      <w:r>
        <w:rPr>
          <w:rFonts w:ascii="Arial" w:hAnsi="Arial" w:cs="Arial"/>
          <w:i/>
          <w:sz w:val="24"/>
          <w:szCs w:val="24"/>
        </w:rPr>
        <w:t>9</w:t>
      </w:r>
      <w:r w:rsidRPr="008D24C0">
        <w:rPr>
          <w:rFonts w:ascii="Arial" w:hAnsi="Arial" w:cs="Arial"/>
          <w:i/>
          <w:sz w:val="24"/>
          <w:szCs w:val="24"/>
        </w:rPr>
        <w:t xml:space="preserve"> </w:t>
      </w:r>
      <w:r>
        <w:rPr>
          <w:rFonts w:ascii="Arial" w:hAnsi="Arial" w:cs="Arial"/>
          <w:i/>
          <w:sz w:val="24"/>
          <w:szCs w:val="24"/>
        </w:rPr>
        <w:t>Förvaltare</w:t>
      </w:r>
    </w:p>
    <w:p w:rsidR="00B60360" w:rsidRDefault="00B60360" w:rsidP="00B60360">
      <w:pPr>
        <w:pStyle w:val="Liststycke"/>
        <w:numPr>
          <w:ilvl w:val="0"/>
          <w:numId w:val="4"/>
        </w:numPr>
        <w:rPr>
          <w:rFonts w:ascii="Arial" w:hAnsi="Arial" w:cs="Arial"/>
          <w:sz w:val="24"/>
          <w:szCs w:val="24"/>
        </w:rPr>
      </w:pPr>
      <w:r w:rsidRPr="00B60360">
        <w:rPr>
          <w:rFonts w:ascii="Arial" w:hAnsi="Arial" w:cs="Arial"/>
          <w:sz w:val="24"/>
          <w:szCs w:val="24"/>
        </w:rPr>
        <w:t>Styrelsen anser det är ett beslut som skall tas av styrelsen.</w:t>
      </w:r>
    </w:p>
    <w:p w:rsidR="00B60360" w:rsidRDefault="00B60360" w:rsidP="00B60360">
      <w:pPr>
        <w:rPr>
          <w:rFonts w:ascii="Arial" w:hAnsi="Arial" w:cs="Arial"/>
          <w:i/>
          <w:sz w:val="24"/>
          <w:szCs w:val="24"/>
        </w:rPr>
      </w:pPr>
      <w:r w:rsidRPr="008D24C0">
        <w:rPr>
          <w:rFonts w:ascii="Arial" w:hAnsi="Arial" w:cs="Arial"/>
          <w:i/>
          <w:sz w:val="24"/>
          <w:szCs w:val="24"/>
        </w:rPr>
        <w:t xml:space="preserve">Bilaga </w:t>
      </w:r>
      <w:r>
        <w:rPr>
          <w:rFonts w:ascii="Arial" w:hAnsi="Arial" w:cs="Arial"/>
          <w:i/>
          <w:sz w:val="24"/>
          <w:szCs w:val="24"/>
        </w:rPr>
        <w:t>10</w:t>
      </w:r>
      <w:r w:rsidRPr="008D24C0">
        <w:rPr>
          <w:rFonts w:ascii="Arial" w:hAnsi="Arial" w:cs="Arial"/>
          <w:i/>
          <w:sz w:val="24"/>
          <w:szCs w:val="24"/>
        </w:rPr>
        <w:t xml:space="preserve"> </w:t>
      </w:r>
      <w:r>
        <w:rPr>
          <w:rFonts w:ascii="Arial" w:hAnsi="Arial" w:cs="Arial"/>
          <w:i/>
          <w:sz w:val="24"/>
          <w:szCs w:val="24"/>
        </w:rPr>
        <w:t>Tak renovering</w:t>
      </w:r>
    </w:p>
    <w:p w:rsidR="00B60360" w:rsidRPr="005D2397" w:rsidRDefault="00B60360" w:rsidP="005D2397">
      <w:pPr>
        <w:pStyle w:val="Liststycke"/>
        <w:numPr>
          <w:ilvl w:val="0"/>
          <w:numId w:val="4"/>
        </w:numPr>
        <w:rPr>
          <w:rFonts w:ascii="Arial" w:hAnsi="Arial" w:cs="Arial"/>
          <w:sz w:val="24"/>
          <w:szCs w:val="24"/>
        </w:rPr>
      </w:pPr>
      <w:r w:rsidRPr="005D2397">
        <w:rPr>
          <w:rFonts w:ascii="Arial" w:hAnsi="Arial" w:cs="Arial"/>
          <w:sz w:val="24"/>
          <w:szCs w:val="24"/>
        </w:rPr>
        <w:t>Information kring tidplan har gått ut till boende via informationsblad i brevlåda och på hemsidan.</w:t>
      </w:r>
    </w:p>
    <w:p w:rsidR="005D2397" w:rsidRPr="005D2397" w:rsidRDefault="005D2397" w:rsidP="005D2397">
      <w:pPr>
        <w:pStyle w:val="Liststycke"/>
        <w:numPr>
          <w:ilvl w:val="0"/>
          <w:numId w:val="4"/>
        </w:numPr>
        <w:rPr>
          <w:rFonts w:ascii="Arial" w:hAnsi="Arial" w:cs="Arial"/>
          <w:sz w:val="24"/>
          <w:szCs w:val="24"/>
        </w:rPr>
      </w:pPr>
      <w:r w:rsidRPr="005D2397">
        <w:rPr>
          <w:rFonts w:ascii="Arial" w:hAnsi="Arial" w:cs="Arial"/>
          <w:sz w:val="24"/>
          <w:szCs w:val="24"/>
        </w:rPr>
        <w:t>Styrelsen avser att adjungera Magnus Blomquist till dess att taken är färdigställda.</w:t>
      </w:r>
    </w:p>
    <w:p w:rsidR="00B60360" w:rsidRDefault="005D2397" w:rsidP="005D2397">
      <w:pPr>
        <w:rPr>
          <w:rFonts w:ascii="Arial" w:hAnsi="Arial" w:cs="Arial"/>
          <w:i/>
          <w:sz w:val="24"/>
          <w:szCs w:val="24"/>
        </w:rPr>
      </w:pPr>
      <w:r w:rsidRPr="008D24C0">
        <w:rPr>
          <w:rFonts w:ascii="Arial" w:hAnsi="Arial" w:cs="Arial"/>
          <w:i/>
          <w:sz w:val="24"/>
          <w:szCs w:val="24"/>
        </w:rPr>
        <w:t xml:space="preserve">Bilaga </w:t>
      </w:r>
      <w:r>
        <w:rPr>
          <w:rFonts w:ascii="Arial" w:hAnsi="Arial" w:cs="Arial"/>
          <w:i/>
          <w:sz w:val="24"/>
          <w:szCs w:val="24"/>
        </w:rPr>
        <w:t>11</w:t>
      </w:r>
      <w:r w:rsidRPr="008D24C0">
        <w:rPr>
          <w:rFonts w:ascii="Arial" w:hAnsi="Arial" w:cs="Arial"/>
          <w:i/>
          <w:sz w:val="24"/>
          <w:szCs w:val="24"/>
        </w:rPr>
        <w:t xml:space="preserve"> </w:t>
      </w:r>
      <w:r>
        <w:rPr>
          <w:rFonts w:ascii="Arial" w:hAnsi="Arial" w:cs="Arial"/>
          <w:i/>
          <w:sz w:val="24"/>
          <w:szCs w:val="24"/>
        </w:rPr>
        <w:t>Redovisning av skuld till Wallenstam</w:t>
      </w:r>
    </w:p>
    <w:p w:rsidR="00A031D4" w:rsidRDefault="005D2397" w:rsidP="005D2397">
      <w:pPr>
        <w:rPr>
          <w:rFonts w:ascii="Arial" w:hAnsi="Arial" w:cs="Arial"/>
          <w:sz w:val="24"/>
          <w:szCs w:val="24"/>
        </w:rPr>
      </w:pPr>
      <w:r>
        <w:rPr>
          <w:rFonts w:ascii="Arial" w:hAnsi="Arial" w:cs="Arial"/>
          <w:sz w:val="24"/>
          <w:szCs w:val="24"/>
        </w:rPr>
        <w:t>Nedan redogörelse för</w:t>
      </w:r>
      <w:r w:rsidR="00103931">
        <w:rPr>
          <w:rFonts w:ascii="Arial" w:hAnsi="Arial" w:cs="Arial"/>
          <w:sz w:val="24"/>
          <w:szCs w:val="24"/>
        </w:rPr>
        <w:t xml:space="preserve"> avräkning revers Brf </w:t>
      </w:r>
      <w:proofErr w:type="spellStart"/>
      <w:r w:rsidR="00103931">
        <w:rPr>
          <w:rFonts w:ascii="Arial" w:hAnsi="Arial" w:cs="Arial"/>
          <w:sz w:val="24"/>
          <w:szCs w:val="24"/>
        </w:rPr>
        <w:t>Edölandet</w:t>
      </w:r>
      <w:proofErr w:type="spellEnd"/>
      <w:r w:rsidR="00103931">
        <w:rPr>
          <w:rFonts w:ascii="Arial" w:hAnsi="Arial" w:cs="Arial"/>
          <w:sz w:val="24"/>
          <w:szCs w:val="24"/>
        </w:rPr>
        <w:t xml:space="preserve"> </w:t>
      </w:r>
      <w:r>
        <w:rPr>
          <w:rFonts w:ascii="Arial" w:hAnsi="Arial" w:cs="Arial"/>
          <w:sz w:val="24"/>
          <w:szCs w:val="24"/>
        </w:rPr>
        <w:t>2015-12-31</w:t>
      </w:r>
      <w:r w:rsidR="00A031D4">
        <w:rPr>
          <w:rFonts w:ascii="Arial" w:hAnsi="Arial" w:cs="Arial"/>
          <w:sz w:val="24"/>
          <w:szCs w:val="24"/>
        </w:rPr>
        <w:t>, 16 974 300 sek</w:t>
      </w:r>
    </w:p>
    <w:p w:rsidR="00405F1C" w:rsidRDefault="00405F1C" w:rsidP="005D2397">
      <w:pPr>
        <w:rPr>
          <w:rFonts w:ascii="Arial" w:hAnsi="Arial" w:cs="Arial"/>
          <w:sz w:val="24"/>
          <w:szCs w:val="24"/>
        </w:rPr>
      </w:pPr>
      <w:r>
        <w:rPr>
          <w:noProof/>
          <w:lang w:eastAsia="sv-SE"/>
        </w:rPr>
        <w:drawing>
          <wp:inline distT="0" distB="0" distL="0" distR="0" wp14:anchorId="6D2FE6BD" wp14:editId="4BD1FB19">
            <wp:extent cx="5181600" cy="21812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81600" cy="2181225"/>
                    </a:xfrm>
                    <a:prstGeom prst="rect">
                      <a:avLst/>
                    </a:prstGeom>
                  </pic:spPr>
                </pic:pic>
              </a:graphicData>
            </a:graphic>
          </wp:inline>
        </w:drawing>
      </w:r>
    </w:p>
    <w:p w:rsidR="00F950FE" w:rsidRDefault="00F950FE" w:rsidP="00F950FE">
      <w:pPr>
        <w:rPr>
          <w:rFonts w:ascii="Arial" w:hAnsi="Arial" w:cs="Arial"/>
          <w:sz w:val="24"/>
          <w:szCs w:val="24"/>
        </w:rPr>
      </w:pPr>
      <w:bookmarkStart w:id="0" w:name="_GoBack"/>
      <w:bookmarkEnd w:id="0"/>
    </w:p>
    <w:p w:rsidR="00F950FE" w:rsidRDefault="00F950FE" w:rsidP="00F950FE">
      <w:pPr>
        <w:rPr>
          <w:rFonts w:ascii="Arial" w:hAnsi="Arial" w:cs="Arial"/>
          <w:sz w:val="24"/>
          <w:szCs w:val="24"/>
        </w:rPr>
      </w:pPr>
    </w:p>
    <w:p w:rsidR="00915C75" w:rsidRDefault="00915C75" w:rsidP="00F950FE">
      <w:pPr>
        <w:rPr>
          <w:rFonts w:ascii="Arial" w:eastAsia="Times New Roman" w:hAnsi="Arial" w:cs="Arial"/>
          <w:color w:val="000000"/>
          <w:sz w:val="24"/>
          <w:szCs w:val="24"/>
          <w:lang w:eastAsia="sv-SE"/>
        </w:rPr>
      </w:pPr>
    </w:p>
    <w:p w:rsidR="00F950FE" w:rsidRDefault="00A031D4" w:rsidP="00F950FE">
      <w:pPr>
        <w:rPr>
          <w:rFonts w:ascii="Arial" w:eastAsia="Times New Roman" w:hAnsi="Arial" w:cs="Arial"/>
          <w:color w:val="000000"/>
          <w:sz w:val="24"/>
          <w:szCs w:val="24"/>
          <w:lang w:eastAsia="sv-SE"/>
        </w:rPr>
      </w:pPr>
      <w:r w:rsidRPr="00A031D4">
        <w:rPr>
          <w:rFonts w:ascii="Arial" w:eastAsia="Times New Roman" w:hAnsi="Arial" w:cs="Arial"/>
          <w:color w:val="000000"/>
          <w:sz w:val="24"/>
          <w:szCs w:val="24"/>
          <w:lang w:eastAsia="sv-SE"/>
        </w:rPr>
        <w:lastRenderedPageBreak/>
        <w:t xml:space="preserve">Om en lägenhet blir vakant efter tillträdesdagen så ska denna upplåtas med bostadsrätt till Wallenstam. Wallenstam ska i så fall betala insats enligt ekonomisk plan för lägenheten. Någon upplåtelseavgift eller annan ersättning utgår </w:t>
      </w:r>
      <w:proofErr w:type="gramStart"/>
      <w:r w:rsidRPr="00A031D4">
        <w:rPr>
          <w:rFonts w:ascii="Arial" w:eastAsia="Times New Roman" w:hAnsi="Arial" w:cs="Arial"/>
          <w:color w:val="000000"/>
          <w:sz w:val="24"/>
          <w:szCs w:val="24"/>
          <w:lang w:eastAsia="sv-SE"/>
        </w:rPr>
        <w:t>ej</w:t>
      </w:r>
      <w:proofErr w:type="gramEnd"/>
      <w:r w:rsidRPr="00A031D4">
        <w:rPr>
          <w:rFonts w:ascii="Arial" w:eastAsia="Times New Roman" w:hAnsi="Arial" w:cs="Arial"/>
          <w:color w:val="000000"/>
          <w:sz w:val="24"/>
          <w:szCs w:val="24"/>
          <w:lang w:eastAsia="sv-SE"/>
        </w:rPr>
        <w:t xml:space="preserve">. </w:t>
      </w:r>
    </w:p>
    <w:p w:rsidR="00F950FE" w:rsidRDefault="00A031D4" w:rsidP="00F950FE">
      <w:pPr>
        <w:rPr>
          <w:rFonts w:ascii="Arial" w:eastAsia="Times New Roman" w:hAnsi="Arial" w:cs="Arial"/>
          <w:color w:val="1F497D"/>
          <w:sz w:val="24"/>
          <w:szCs w:val="24"/>
          <w:lang w:eastAsia="sv-SE"/>
        </w:rPr>
      </w:pPr>
      <w:r w:rsidRPr="00A031D4">
        <w:rPr>
          <w:rFonts w:ascii="Arial" w:eastAsia="Times New Roman" w:hAnsi="Arial" w:cs="Arial"/>
          <w:color w:val="000000"/>
          <w:sz w:val="24"/>
          <w:szCs w:val="24"/>
          <w:lang w:eastAsia="sv-SE"/>
        </w:rPr>
        <w:t>Wallenstams betalning av insats ska genom avräkning mot reversen och därmed utgöra amortering av reversen. Sedan föreningen har amorterat ett belopp som uppgår till minst hälften av det ursprungliga kapitalbeloppet ska amorteringen uppgå till: insats + ett påslag. Påslaget beräknas enligt följande: köpeskilling vid försäljning till extern köpare – insatsen – samtliga försäljningskostnader och det ska divideras med två.  </w:t>
      </w:r>
      <w:r w:rsidRPr="00A031D4">
        <w:rPr>
          <w:rFonts w:ascii="Arial" w:eastAsia="Times New Roman" w:hAnsi="Arial" w:cs="Arial"/>
          <w:color w:val="1F497D"/>
          <w:sz w:val="24"/>
          <w:szCs w:val="24"/>
          <w:lang w:eastAsia="sv-SE"/>
        </w:rPr>
        <w:t xml:space="preserve">Påslaget är pengar som räknas som amortering. När Wallenstam säljer lägenheten extern blir det ett påslag. Påslaget räknas se ovan. </w:t>
      </w:r>
    </w:p>
    <w:p w:rsidR="00A031D4" w:rsidRPr="00A031D4" w:rsidRDefault="00A031D4" w:rsidP="00F950FE">
      <w:pPr>
        <w:rPr>
          <w:rFonts w:ascii="Arial" w:hAnsi="Arial" w:cs="Arial"/>
          <w:sz w:val="24"/>
          <w:szCs w:val="24"/>
        </w:rPr>
      </w:pPr>
      <w:r w:rsidRPr="00A031D4">
        <w:rPr>
          <w:rFonts w:ascii="Arial" w:eastAsia="Times New Roman" w:hAnsi="Arial" w:cs="Arial"/>
          <w:color w:val="000000"/>
          <w:sz w:val="24"/>
          <w:szCs w:val="24"/>
          <w:lang w:eastAsia="sv-SE"/>
        </w:rPr>
        <w:t xml:space="preserve">Om en hyresgäst vill förvärva sin hyresrätt ska hyresgäst ha rätt att göra det om upplåtelseavgiften kan fastställas. Upplåtelseavgiften är skillnaden mellan köpeskillingen på en lägenhet och inbetald insats enligt ekonom plan. I sådan situation ska en företrädare för Wallenstam eller annat bolag inom Wallenstamkoncernen för Bostadsrättsföreningens räkning bestämma upplåtelseavgiften som ska utgå vid upplåtelsen. </w:t>
      </w:r>
      <w:proofErr w:type="gramStart"/>
      <w:r w:rsidRPr="00A031D4">
        <w:rPr>
          <w:rFonts w:ascii="Arial" w:eastAsia="Times New Roman" w:hAnsi="Arial" w:cs="Arial"/>
          <w:color w:val="000000"/>
          <w:sz w:val="24"/>
          <w:szCs w:val="24"/>
          <w:lang w:eastAsia="sv-SE"/>
        </w:rPr>
        <w:t>Dvs</w:t>
      </w:r>
      <w:proofErr w:type="gramEnd"/>
      <w:r w:rsidRPr="00A031D4">
        <w:rPr>
          <w:rFonts w:ascii="Arial" w:eastAsia="Times New Roman" w:hAnsi="Arial" w:cs="Arial"/>
          <w:color w:val="000000"/>
          <w:sz w:val="24"/>
          <w:szCs w:val="24"/>
          <w:lang w:eastAsia="sv-SE"/>
        </w:rPr>
        <w:t xml:space="preserve"> Wallenstam bestämmer upplåtelseavgiften på lägenheten. Insatsen tillfaller Wallenstam som amortering på reversen och upplåtelseavgiften tillfaller Wallenstam som ersättning för den lämnade reversen (</w:t>
      </w:r>
      <w:proofErr w:type="gramStart"/>
      <w:r w:rsidRPr="00A031D4">
        <w:rPr>
          <w:rFonts w:ascii="Arial" w:eastAsia="Times New Roman" w:hAnsi="Arial" w:cs="Arial"/>
          <w:color w:val="000000"/>
          <w:sz w:val="24"/>
          <w:szCs w:val="24"/>
          <w:lang w:eastAsia="sv-SE"/>
        </w:rPr>
        <w:t>dvs</w:t>
      </w:r>
      <w:proofErr w:type="gramEnd"/>
      <w:r w:rsidRPr="00A031D4">
        <w:rPr>
          <w:rFonts w:ascii="Arial" w:eastAsia="Times New Roman" w:hAnsi="Arial" w:cs="Arial"/>
          <w:color w:val="000000"/>
          <w:sz w:val="24"/>
          <w:szCs w:val="24"/>
          <w:lang w:eastAsia="sv-SE"/>
        </w:rPr>
        <w:t xml:space="preserve"> ränta). </w:t>
      </w:r>
    </w:p>
    <w:p w:rsidR="00A031D4" w:rsidRPr="00A031D4" w:rsidRDefault="00A031D4" w:rsidP="00A031D4">
      <w:pPr>
        <w:shd w:val="clear" w:color="auto" w:fill="FFFFFF"/>
        <w:spacing w:before="100" w:beforeAutospacing="1" w:after="100" w:afterAutospacing="1" w:line="240" w:lineRule="auto"/>
        <w:rPr>
          <w:rFonts w:ascii="Arial" w:eastAsia="Times New Roman" w:hAnsi="Arial" w:cs="Arial"/>
          <w:color w:val="333333"/>
          <w:sz w:val="24"/>
          <w:szCs w:val="24"/>
          <w:lang w:eastAsia="sv-SE"/>
        </w:rPr>
      </w:pPr>
      <w:r w:rsidRPr="00A031D4">
        <w:rPr>
          <w:rFonts w:ascii="Arial" w:eastAsia="Times New Roman" w:hAnsi="Arial" w:cs="Arial"/>
          <w:color w:val="000000"/>
          <w:sz w:val="24"/>
          <w:szCs w:val="24"/>
          <w:lang w:eastAsia="sv-SE"/>
        </w:rPr>
        <w:t> </w:t>
      </w:r>
      <w:r w:rsidRPr="00A031D4">
        <w:rPr>
          <w:rFonts w:ascii="Arial" w:eastAsia="Times New Roman" w:hAnsi="Arial" w:cs="Arial"/>
          <w:color w:val="1F497D"/>
          <w:sz w:val="24"/>
          <w:szCs w:val="24"/>
          <w:lang w:eastAsia="sv-SE"/>
        </w:rPr>
        <w:t xml:space="preserve">När en hyresgäst vill köpa sin lägenhet och brf har amorterat/betalat ner till hälften då inträffar följande: </w:t>
      </w:r>
    </w:p>
    <w:p w:rsidR="00A031D4" w:rsidRDefault="00A031D4" w:rsidP="00A031D4">
      <w:pPr>
        <w:shd w:val="clear" w:color="auto" w:fill="FFFFFF"/>
        <w:spacing w:before="100" w:beforeAutospacing="1" w:after="100" w:afterAutospacing="1" w:line="240" w:lineRule="auto"/>
        <w:rPr>
          <w:rFonts w:ascii="Arial" w:eastAsia="Times New Roman" w:hAnsi="Arial" w:cs="Arial"/>
          <w:color w:val="000000"/>
          <w:sz w:val="24"/>
          <w:szCs w:val="24"/>
          <w:lang w:eastAsia="sv-SE"/>
        </w:rPr>
      </w:pPr>
      <w:r w:rsidRPr="00A031D4">
        <w:rPr>
          <w:rFonts w:ascii="Arial" w:eastAsia="Times New Roman" w:hAnsi="Arial" w:cs="Arial"/>
          <w:color w:val="1F497D"/>
          <w:sz w:val="24"/>
          <w:szCs w:val="24"/>
          <w:lang w:eastAsia="sv-SE"/>
        </w:rPr>
        <w:t> </w:t>
      </w:r>
      <w:r w:rsidRPr="00A031D4">
        <w:rPr>
          <w:rFonts w:ascii="Arial" w:eastAsia="Times New Roman" w:hAnsi="Arial" w:cs="Arial"/>
          <w:color w:val="000000"/>
          <w:sz w:val="24"/>
          <w:szCs w:val="24"/>
          <w:lang w:eastAsia="sv-SE"/>
        </w:rPr>
        <w:t>När bostadsrättsföreningen har betalat ned reversen till minst hälften av det ursprungliga beloppet så ska amorteringen uppgå till insatsen + 50 % av upplåtelseavgiften. Wallenstam erhåller då 50 % av upplåtelseavgiften för ersättning för den lämnade krediten (ränta).</w:t>
      </w:r>
    </w:p>
    <w:p w:rsidR="00F950FE" w:rsidRDefault="00F950FE" w:rsidP="00A031D4">
      <w:pPr>
        <w:shd w:val="clear" w:color="auto" w:fill="FFFFFF"/>
        <w:spacing w:before="100" w:beforeAutospacing="1" w:after="100" w:afterAutospacing="1" w:line="240" w:lineRule="auto"/>
        <w:rPr>
          <w:rFonts w:ascii="Arial" w:hAnsi="Arial" w:cs="Arial"/>
          <w:i/>
          <w:sz w:val="24"/>
          <w:szCs w:val="24"/>
        </w:rPr>
      </w:pPr>
      <w:r w:rsidRPr="008D24C0">
        <w:rPr>
          <w:rFonts w:ascii="Arial" w:hAnsi="Arial" w:cs="Arial"/>
          <w:i/>
          <w:sz w:val="24"/>
          <w:szCs w:val="24"/>
        </w:rPr>
        <w:t xml:space="preserve">Bilaga </w:t>
      </w:r>
      <w:r>
        <w:rPr>
          <w:rFonts w:ascii="Arial" w:hAnsi="Arial" w:cs="Arial"/>
          <w:i/>
          <w:sz w:val="24"/>
          <w:szCs w:val="24"/>
        </w:rPr>
        <w:t>12</w:t>
      </w:r>
      <w:r w:rsidRPr="008D24C0">
        <w:rPr>
          <w:rFonts w:ascii="Arial" w:hAnsi="Arial" w:cs="Arial"/>
          <w:i/>
          <w:sz w:val="24"/>
          <w:szCs w:val="24"/>
        </w:rPr>
        <w:t xml:space="preserve"> </w:t>
      </w:r>
      <w:r>
        <w:rPr>
          <w:rFonts w:ascii="Arial" w:hAnsi="Arial" w:cs="Arial"/>
          <w:i/>
          <w:sz w:val="24"/>
          <w:szCs w:val="24"/>
        </w:rPr>
        <w:t>Ta ned körsbärsträden</w:t>
      </w:r>
    </w:p>
    <w:p w:rsidR="00794302" w:rsidRPr="00794302" w:rsidRDefault="00F950FE" w:rsidP="00103931">
      <w:pPr>
        <w:pStyle w:val="Liststycke"/>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sv-SE"/>
        </w:rPr>
      </w:pPr>
      <w:r w:rsidRPr="00F950FE">
        <w:rPr>
          <w:rFonts w:ascii="Arial" w:hAnsi="Arial" w:cs="Arial"/>
          <w:sz w:val="24"/>
          <w:szCs w:val="24"/>
        </w:rPr>
        <w:t>Styrelsen ser löpande över utemiljön. Kontakt har t</w:t>
      </w:r>
      <w:r w:rsidR="00103931">
        <w:rPr>
          <w:rFonts w:ascii="Arial" w:hAnsi="Arial" w:cs="Arial"/>
          <w:sz w:val="24"/>
          <w:szCs w:val="24"/>
        </w:rPr>
        <w:t>agits med trädgårdsentreprenör. D</w:t>
      </w:r>
      <w:r w:rsidRPr="00F950FE">
        <w:rPr>
          <w:rFonts w:ascii="Arial" w:hAnsi="Arial" w:cs="Arial"/>
          <w:sz w:val="24"/>
          <w:szCs w:val="24"/>
        </w:rPr>
        <w:t>et är lämpligast att beskäring av körsbärsträden sker under hösten. Styrelsen har beslutat att så skall ske.</w:t>
      </w:r>
    </w:p>
    <w:p w:rsidR="007542D7" w:rsidRDefault="007542D7" w:rsidP="005D2397">
      <w:pPr>
        <w:rPr>
          <w:rFonts w:ascii="Arial" w:hAnsi="Arial" w:cs="Arial"/>
          <w:sz w:val="24"/>
          <w:szCs w:val="24"/>
        </w:rPr>
      </w:pPr>
    </w:p>
    <w:p w:rsidR="007542D7" w:rsidRDefault="007542D7" w:rsidP="005D2397">
      <w:pPr>
        <w:rPr>
          <w:rFonts w:ascii="Arial" w:hAnsi="Arial" w:cs="Arial"/>
          <w:sz w:val="24"/>
          <w:szCs w:val="24"/>
        </w:rPr>
      </w:pPr>
      <w:r w:rsidRPr="007542D7">
        <w:rPr>
          <w:rFonts w:ascii="Arial" w:hAnsi="Arial" w:cs="Arial"/>
          <w:sz w:val="24"/>
          <w:szCs w:val="24"/>
        </w:rPr>
        <w:t>Styrelsens uppfattning ä</w:t>
      </w:r>
      <w:r>
        <w:rPr>
          <w:rFonts w:ascii="Arial" w:hAnsi="Arial" w:cs="Arial"/>
          <w:sz w:val="24"/>
          <w:szCs w:val="24"/>
        </w:rPr>
        <w:t>r att samtliga inkomna motioner</w:t>
      </w:r>
      <w:r w:rsidRPr="007542D7">
        <w:rPr>
          <w:rFonts w:ascii="Arial" w:hAnsi="Arial" w:cs="Arial"/>
          <w:sz w:val="24"/>
          <w:szCs w:val="24"/>
        </w:rPr>
        <w:t xml:space="preserve"> här med är besvarade.</w:t>
      </w:r>
    </w:p>
    <w:p w:rsidR="007542D7" w:rsidRDefault="007542D7" w:rsidP="005D2397">
      <w:pPr>
        <w:rPr>
          <w:rFonts w:ascii="Arial" w:hAnsi="Arial" w:cs="Arial"/>
          <w:sz w:val="24"/>
          <w:szCs w:val="24"/>
        </w:rPr>
      </w:pPr>
      <w:r>
        <w:rPr>
          <w:rFonts w:ascii="Arial" w:hAnsi="Arial" w:cs="Arial"/>
          <w:sz w:val="24"/>
          <w:szCs w:val="24"/>
        </w:rPr>
        <w:t xml:space="preserve">Brf </w:t>
      </w:r>
      <w:proofErr w:type="spellStart"/>
      <w:r>
        <w:rPr>
          <w:rFonts w:ascii="Arial" w:hAnsi="Arial" w:cs="Arial"/>
          <w:sz w:val="24"/>
          <w:szCs w:val="24"/>
        </w:rPr>
        <w:t>Edölandet</w:t>
      </w:r>
      <w:proofErr w:type="spellEnd"/>
      <w:r>
        <w:rPr>
          <w:rFonts w:ascii="Arial" w:hAnsi="Arial" w:cs="Arial"/>
          <w:sz w:val="24"/>
          <w:szCs w:val="24"/>
        </w:rPr>
        <w:t xml:space="preserve"> pågående renoveringen/ombyggnad av taken är i dagsläget prioriterat av bl</w:t>
      </w:r>
      <w:r w:rsidR="00C3227C">
        <w:rPr>
          <w:rFonts w:ascii="Arial" w:hAnsi="Arial" w:cs="Arial"/>
          <w:sz w:val="24"/>
          <w:szCs w:val="24"/>
        </w:rPr>
        <w:t xml:space="preserve">and </w:t>
      </w:r>
      <w:r>
        <w:rPr>
          <w:rFonts w:ascii="Arial" w:hAnsi="Arial" w:cs="Arial"/>
          <w:sz w:val="24"/>
          <w:szCs w:val="24"/>
        </w:rPr>
        <w:t>a</w:t>
      </w:r>
      <w:r w:rsidR="00C3227C">
        <w:rPr>
          <w:rFonts w:ascii="Arial" w:hAnsi="Arial" w:cs="Arial"/>
          <w:sz w:val="24"/>
          <w:szCs w:val="24"/>
        </w:rPr>
        <w:t>nnat</w:t>
      </w:r>
      <w:r>
        <w:rPr>
          <w:rFonts w:ascii="Arial" w:hAnsi="Arial" w:cs="Arial"/>
          <w:sz w:val="24"/>
          <w:szCs w:val="24"/>
        </w:rPr>
        <w:t xml:space="preserve"> ekonomiska och logistiska skäl.</w:t>
      </w:r>
    </w:p>
    <w:p w:rsidR="007542D7" w:rsidRDefault="007542D7" w:rsidP="005D2397">
      <w:pPr>
        <w:rPr>
          <w:rFonts w:ascii="Arial" w:hAnsi="Arial" w:cs="Arial"/>
          <w:sz w:val="24"/>
          <w:szCs w:val="24"/>
        </w:rPr>
      </w:pPr>
    </w:p>
    <w:p w:rsidR="005D2397" w:rsidRDefault="00794302" w:rsidP="005D2397">
      <w:pPr>
        <w:rPr>
          <w:rFonts w:ascii="Arial" w:hAnsi="Arial" w:cs="Arial"/>
          <w:sz w:val="24"/>
          <w:szCs w:val="24"/>
        </w:rPr>
      </w:pPr>
      <w:r>
        <w:rPr>
          <w:rFonts w:ascii="Arial" w:hAnsi="Arial" w:cs="Arial"/>
          <w:sz w:val="24"/>
          <w:szCs w:val="24"/>
        </w:rPr>
        <w:t xml:space="preserve">Styrelsen Brf </w:t>
      </w:r>
      <w:proofErr w:type="spellStart"/>
      <w:r>
        <w:rPr>
          <w:rFonts w:ascii="Arial" w:hAnsi="Arial" w:cs="Arial"/>
          <w:sz w:val="24"/>
          <w:szCs w:val="24"/>
        </w:rPr>
        <w:t>Edölandet</w:t>
      </w:r>
      <w:proofErr w:type="spellEnd"/>
    </w:p>
    <w:p w:rsidR="00B60360" w:rsidRDefault="00B60360" w:rsidP="00B60360">
      <w:pPr>
        <w:pStyle w:val="Liststycke"/>
        <w:rPr>
          <w:rFonts w:ascii="Arial" w:hAnsi="Arial" w:cs="Arial"/>
          <w:sz w:val="24"/>
          <w:szCs w:val="24"/>
        </w:rPr>
      </w:pPr>
    </w:p>
    <w:p w:rsidR="00B60360" w:rsidRPr="00B60360" w:rsidRDefault="00B60360" w:rsidP="00B60360">
      <w:pPr>
        <w:pStyle w:val="Liststycke"/>
        <w:rPr>
          <w:rFonts w:ascii="Arial" w:hAnsi="Arial" w:cs="Arial"/>
          <w:sz w:val="24"/>
          <w:szCs w:val="24"/>
        </w:rPr>
      </w:pPr>
    </w:p>
    <w:p w:rsidR="0017679B" w:rsidRDefault="0017679B">
      <w:pPr>
        <w:rPr>
          <w:rFonts w:ascii="Arial" w:hAnsi="Arial" w:cs="Arial"/>
          <w:i/>
          <w:sz w:val="24"/>
          <w:szCs w:val="24"/>
        </w:rPr>
      </w:pPr>
    </w:p>
    <w:p w:rsidR="0017679B" w:rsidRPr="0017679B" w:rsidRDefault="0017679B">
      <w:pPr>
        <w:rPr>
          <w:rFonts w:ascii="Arial" w:hAnsi="Arial" w:cs="Arial"/>
          <w:sz w:val="24"/>
          <w:szCs w:val="24"/>
        </w:rPr>
      </w:pPr>
    </w:p>
    <w:p w:rsidR="0017679B" w:rsidRPr="0017679B" w:rsidRDefault="0017679B">
      <w:pPr>
        <w:rPr>
          <w:rFonts w:ascii="Arial" w:hAnsi="Arial" w:cs="Arial"/>
          <w:sz w:val="24"/>
          <w:szCs w:val="24"/>
        </w:rPr>
      </w:pPr>
    </w:p>
    <w:p w:rsidR="0017679B" w:rsidRPr="0070018D" w:rsidRDefault="0017679B">
      <w:pPr>
        <w:rPr>
          <w:rFonts w:ascii="Arial" w:hAnsi="Arial" w:cs="Arial"/>
          <w:sz w:val="24"/>
          <w:szCs w:val="24"/>
        </w:rPr>
      </w:pPr>
    </w:p>
    <w:p w:rsidR="0070018D" w:rsidRPr="0070018D" w:rsidRDefault="0070018D">
      <w:pPr>
        <w:rPr>
          <w:rFonts w:ascii="Arial" w:hAnsi="Arial" w:cs="Arial"/>
          <w:sz w:val="24"/>
          <w:szCs w:val="24"/>
        </w:rPr>
      </w:pPr>
    </w:p>
    <w:p w:rsidR="0070018D" w:rsidRPr="0070018D" w:rsidRDefault="0070018D">
      <w:pPr>
        <w:rPr>
          <w:rFonts w:ascii="Arial" w:hAnsi="Arial" w:cs="Arial"/>
          <w:sz w:val="24"/>
          <w:szCs w:val="24"/>
        </w:rPr>
      </w:pPr>
    </w:p>
    <w:p w:rsidR="0070018D" w:rsidRDefault="0070018D">
      <w:pPr>
        <w:rPr>
          <w:rFonts w:ascii="Arial" w:hAnsi="Arial" w:cs="Arial"/>
          <w:sz w:val="24"/>
          <w:szCs w:val="24"/>
        </w:rPr>
      </w:pPr>
    </w:p>
    <w:p w:rsidR="0070018D" w:rsidRDefault="0070018D">
      <w:pPr>
        <w:rPr>
          <w:rFonts w:ascii="Arial" w:hAnsi="Arial" w:cs="Arial"/>
          <w:sz w:val="24"/>
          <w:szCs w:val="24"/>
        </w:rPr>
      </w:pPr>
    </w:p>
    <w:p w:rsidR="00344E12" w:rsidRPr="00344E12" w:rsidRDefault="00344E12">
      <w:pPr>
        <w:rPr>
          <w:rFonts w:ascii="Arial" w:hAnsi="Arial" w:cs="Arial"/>
          <w:sz w:val="24"/>
          <w:szCs w:val="24"/>
        </w:rPr>
      </w:pPr>
    </w:p>
    <w:p w:rsidR="00344E12" w:rsidRPr="00344E12" w:rsidRDefault="00344E12">
      <w:pPr>
        <w:rPr>
          <w:rFonts w:ascii="Arial" w:hAnsi="Arial" w:cs="Arial"/>
          <w:sz w:val="24"/>
          <w:szCs w:val="24"/>
        </w:rPr>
      </w:pPr>
    </w:p>
    <w:sectPr w:rsidR="00344E12" w:rsidRPr="0034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215"/>
    <w:multiLevelType w:val="hybridMultilevel"/>
    <w:tmpl w:val="704EE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8F5C27"/>
    <w:multiLevelType w:val="hybridMultilevel"/>
    <w:tmpl w:val="F740D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A555F52"/>
    <w:multiLevelType w:val="hybridMultilevel"/>
    <w:tmpl w:val="485C6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99854C7"/>
    <w:multiLevelType w:val="hybridMultilevel"/>
    <w:tmpl w:val="61F80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11A6FE1"/>
    <w:multiLevelType w:val="hybridMultilevel"/>
    <w:tmpl w:val="30A0D4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12"/>
    <w:rsid w:val="00103931"/>
    <w:rsid w:val="0017679B"/>
    <w:rsid w:val="00344E12"/>
    <w:rsid w:val="00401812"/>
    <w:rsid w:val="00405F1C"/>
    <w:rsid w:val="005D2397"/>
    <w:rsid w:val="0070018D"/>
    <w:rsid w:val="007542D7"/>
    <w:rsid w:val="00794302"/>
    <w:rsid w:val="008D24C0"/>
    <w:rsid w:val="00915C75"/>
    <w:rsid w:val="00A031D4"/>
    <w:rsid w:val="00B60360"/>
    <w:rsid w:val="00BE6E3A"/>
    <w:rsid w:val="00C3227C"/>
    <w:rsid w:val="00F95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24C0"/>
    <w:pPr>
      <w:ind w:left="720"/>
      <w:contextualSpacing/>
    </w:pPr>
  </w:style>
  <w:style w:type="paragraph" w:styleId="Ballongtext">
    <w:name w:val="Balloon Text"/>
    <w:basedOn w:val="Normal"/>
    <w:link w:val="BallongtextChar"/>
    <w:uiPriority w:val="99"/>
    <w:semiHidden/>
    <w:unhideWhenUsed/>
    <w:rsid w:val="00A03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3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24C0"/>
    <w:pPr>
      <w:ind w:left="720"/>
      <w:contextualSpacing/>
    </w:pPr>
  </w:style>
  <w:style w:type="paragraph" w:styleId="Ballongtext">
    <w:name w:val="Balloon Text"/>
    <w:basedOn w:val="Normal"/>
    <w:link w:val="BallongtextChar"/>
    <w:uiPriority w:val="99"/>
    <w:semiHidden/>
    <w:unhideWhenUsed/>
    <w:rsid w:val="00A03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3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83881">
      <w:bodyDiv w:val="1"/>
      <w:marLeft w:val="0"/>
      <w:marRight w:val="0"/>
      <w:marTop w:val="0"/>
      <w:marBottom w:val="0"/>
      <w:divBdr>
        <w:top w:val="none" w:sz="0" w:space="0" w:color="auto"/>
        <w:left w:val="none" w:sz="0" w:space="0" w:color="auto"/>
        <w:bottom w:val="none" w:sz="0" w:space="0" w:color="auto"/>
        <w:right w:val="none" w:sz="0" w:space="0" w:color="auto"/>
      </w:divBdr>
      <w:divsChild>
        <w:div w:id="1999071100">
          <w:marLeft w:val="0"/>
          <w:marRight w:val="0"/>
          <w:marTop w:val="0"/>
          <w:marBottom w:val="0"/>
          <w:divBdr>
            <w:top w:val="none" w:sz="0" w:space="0" w:color="auto"/>
            <w:left w:val="none" w:sz="0" w:space="0" w:color="auto"/>
            <w:bottom w:val="none" w:sz="0" w:space="0" w:color="auto"/>
            <w:right w:val="none" w:sz="0" w:space="0" w:color="auto"/>
          </w:divBdr>
          <w:divsChild>
            <w:div w:id="473303994">
              <w:marLeft w:val="0"/>
              <w:marRight w:val="0"/>
              <w:marTop w:val="0"/>
              <w:marBottom w:val="0"/>
              <w:divBdr>
                <w:top w:val="none" w:sz="0" w:space="0" w:color="auto"/>
                <w:left w:val="none" w:sz="0" w:space="0" w:color="auto"/>
                <w:bottom w:val="none" w:sz="0" w:space="0" w:color="auto"/>
                <w:right w:val="none" w:sz="0" w:space="0" w:color="auto"/>
              </w:divBdr>
              <w:divsChild>
                <w:div w:id="452335385">
                  <w:marLeft w:val="0"/>
                  <w:marRight w:val="0"/>
                  <w:marTop w:val="0"/>
                  <w:marBottom w:val="0"/>
                  <w:divBdr>
                    <w:top w:val="single" w:sz="6" w:space="0" w:color="A3A3A3"/>
                    <w:left w:val="single" w:sz="6" w:space="0" w:color="A3A3A3"/>
                    <w:bottom w:val="single" w:sz="6" w:space="0" w:color="A3A3A3"/>
                    <w:right w:val="single" w:sz="6" w:space="0" w:color="A3A3A3"/>
                  </w:divBdr>
                  <w:divsChild>
                    <w:div w:id="1545756522">
                      <w:marLeft w:val="0"/>
                      <w:marRight w:val="0"/>
                      <w:marTop w:val="0"/>
                      <w:marBottom w:val="0"/>
                      <w:divBdr>
                        <w:top w:val="none" w:sz="0" w:space="0" w:color="auto"/>
                        <w:left w:val="none" w:sz="0" w:space="0" w:color="auto"/>
                        <w:bottom w:val="none" w:sz="0" w:space="0" w:color="auto"/>
                        <w:right w:val="none" w:sz="0" w:space="0" w:color="auto"/>
                      </w:divBdr>
                      <w:divsChild>
                        <w:div w:id="1111625411">
                          <w:marLeft w:val="0"/>
                          <w:marRight w:val="0"/>
                          <w:marTop w:val="0"/>
                          <w:marBottom w:val="0"/>
                          <w:divBdr>
                            <w:top w:val="none" w:sz="0" w:space="0" w:color="auto"/>
                            <w:left w:val="none" w:sz="0" w:space="0" w:color="auto"/>
                            <w:bottom w:val="none" w:sz="0" w:space="0" w:color="auto"/>
                            <w:right w:val="none" w:sz="0" w:space="0" w:color="auto"/>
                          </w:divBdr>
                          <w:divsChild>
                            <w:div w:id="479156085">
                              <w:marLeft w:val="120"/>
                              <w:marRight w:val="120"/>
                              <w:marTop w:val="120"/>
                              <w:marBottom w:val="120"/>
                              <w:divBdr>
                                <w:top w:val="none" w:sz="0" w:space="0" w:color="auto"/>
                                <w:left w:val="none" w:sz="0" w:space="0" w:color="auto"/>
                                <w:bottom w:val="none" w:sz="0" w:space="0" w:color="auto"/>
                                <w:right w:val="none" w:sz="0" w:space="0" w:color="auto"/>
                              </w:divBdr>
                              <w:divsChild>
                                <w:div w:id="50347273">
                                  <w:marLeft w:val="0"/>
                                  <w:marRight w:val="0"/>
                                  <w:marTop w:val="0"/>
                                  <w:marBottom w:val="0"/>
                                  <w:divBdr>
                                    <w:top w:val="single" w:sz="6" w:space="8" w:color="CCCCCC"/>
                                    <w:left w:val="none" w:sz="0" w:space="0" w:color="auto"/>
                                    <w:bottom w:val="none" w:sz="0" w:space="0" w:color="auto"/>
                                    <w:right w:val="none" w:sz="0" w:space="0" w:color="auto"/>
                                  </w:divBdr>
                                  <w:divsChild>
                                    <w:div w:id="1540625002">
                                      <w:marLeft w:val="0"/>
                                      <w:marRight w:val="0"/>
                                      <w:marTop w:val="0"/>
                                      <w:marBottom w:val="0"/>
                                      <w:divBdr>
                                        <w:top w:val="none" w:sz="0" w:space="0" w:color="auto"/>
                                        <w:left w:val="none" w:sz="0" w:space="0" w:color="auto"/>
                                        <w:bottom w:val="none" w:sz="0" w:space="0" w:color="auto"/>
                                        <w:right w:val="none" w:sz="0" w:space="0" w:color="auto"/>
                                      </w:divBdr>
                                      <w:divsChild>
                                        <w:div w:id="13649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9CBE-ED96-4B37-862D-EFBCA632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753</Words>
  <Characters>3997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Universal Music Group</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Pia</dc:creator>
  <cp:lastModifiedBy>Gustavsson, Pia</cp:lastModifiedBy>
  <cp:revision>5</cp:revision>
  <cp:lastPrinted>2016-05-12T12:32:00Z</cp:lastPrinted>
  <dcterms:created xsi:type="dcterms:W3CDTF">2016-05-09T12:51:00Z</dcterms:created>
  <dcterms:modified xsi:type="dcterms:W3CDTF">2016-05-13T07:42:00Z</dcterms:modified>
</cp:coreProperties>
</file>